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ind w:left="3969" w:firstLine="0"/>
        <w:jc w:val="right"/>
        <w:rPr>
          <w:b w:val="1"/>
          <w:bCs w:val="1"/>
        </w:rPr>
      </w:pPr>
      <w:bookmarkStart w:name="_Hlk97726637" w:id="0"/>
      <w:r>
        <w:rPr>
          <w:b w:val="1"/>
          <w:bCs w:val="1"/>
          <w:rtl w:val="0"/>
          <w:lang w:val="nl-NL"/>
        </w:rPr>
        <w:t>Valsts sabiedr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bai ar ierobe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  <w:lang w:val="sv-SE"/>
        </w:rPr>
        <w:t>otu atbild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</w:t>
      </w:r>
    </w:p>
    <w:p>
      <w:pPr>
        <w:pStyle w:val="Body"/>
        <w:spacing w:after="0" w:line="240" w:lineRule="auto"/>
        <w:ind w:left="3969" w:firstLine="0"/>
        <w:jc w:val="right"/>
        <w:rPr>
          <w:b w:val="1"/>
          <w:bCs w:val="1"/>
        </w:rPr>
      </w:pPr>
      <w:r>
        <w:rPr>
          <w:rFonts w:hAnsi="Times New Roman" w:hint="default"/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KREMERATA BALTICA</w:t>
      </w:r>
      <w:r>
        <w:rPr>
          <w:rFonts w:hAnsi="Times New Roman" w:hint="default"/>
          <w:b w:val="1"/>
          <w:bCs w:val="1"/>
          <w:rtl w:val="0"/>
        </w:rPr>
        <w:t>”</w:t>
      </w:r>
      <w:bookmarkEnd w:id="0"/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ind w:right="4549"/>
        <w:jc w:val="both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Par at</w:t>
      </w:r>
      <w:r>
        <w:rPr>
          <w:rFonts w:hAnsi="Times New Roman" w:hint="default"/>
          <w:b w:val="1"/>
          <w:bCs w:val="1"/>
          <w:rtl w:val="0"/>
        </w:rPr>
        <w:t>ļ</w:t>
      </w:r>
      <w:r>
        <w:rPr>
          <w:b w:val="1"/>
          <w:bCs w:val="1"/>
          <w:rtl w:val="0"/>
        </w:rPr>
        <w:t>auju pie</w:t>
      </w:r>
      <w:r>
        <w:rPr>
          <w:rFonts w:hAnsi="Times New Roman" w:hint="default"/>
          <w:b w:val="1"/>
          <w:bCs w:val="1"/>
          <w:rtl w:val="0"/>
        </w:rPr>
        <w:t>ņ</w:t>
      </w:r>
      <w:r>
        <w:rPr>
          <w:b w:val="1"/>
          <w:bCs w:val="1"/>
          <w:rtl w:val="0"/>
          <w:lang w:val="nl-NL"/>
        </w:rPr>
        <w:t>emt ziedojumu</w:t>
      </w:r>
    </w:p>
    <w:p>
      <w:pPr>
        <w:pStyle w:val="Body"/>
        <w:spacing w:after="0" w:line="240" w:lineRule="auto"/>
        <w:jc w:val="both"/>
      </w:pPr>
    </w:p>
    <w:p>
      <w:pPr>
        <w:pStyle w:val="List Paragraph"/>
        <w:numPr>
          <w:ilvl w:val="0"/>
          <w:numId w:val="3"/>
        </w:numPr>
        <w:tabs>
          <w:tab w:val="num" w:pos="306"/>
          <w:tab w:val="clear" w:pos="357"/>
        </w:tabs>
        <w:ind w:left="306" w:hanging="30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  <w:lang w:val="sv-SE"/>
        </w:rPr>
        <w:t>ar Publiskas personas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la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un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bu p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rvald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likuma 12.panta pirmo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es-ES_tradnl"/>
        </w:rPr>
        <w:t>u, 65.panta otro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 xml:space="preserve">u un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it-IT"/>
        </w:rPr>
        <w:t>14.panta sesto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de-DE"/>
        </w:rPr>
        <w:t>u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ras ministrija valsts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la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tur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ja p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rst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fr-FR"/>
        </w:rPr>
        <w:t xml:space="preserve">ves </w:t>
      </w:r>
      <w:r>
        <w:rPr>
          <w:rFonts w:hAnsi="Times New Roman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valsts sekret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s-ES_tradnl"/>
        </w:rPr>
        <w:t>res Daces Vilsones person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kura 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kojas uz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ras ministrijas 2019.gada 9.janv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ra 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 xml:space="preserve">kojuma Nr.2.3-1-12 </w:t>
      </w:r>
      <w:bookmarkStart w:name="_Hlk42508651" w:id="1"/>
      <w:r>
        <w:rPr>
          <w:rFonts w:hAnsi="Times New Roman" w:hint="default"/>
          <w:sz w:val="28"/>
          <w:szCs w:val="28"/>
          <w:rtl w:val="0"/>
        </w:rPr>
        <w:t>„</w:t>
      </w:r>
      <w:bookmarkEnd w:id="1"/>
      <w:r>
        <w:rPr>
          <w:sz w:val="28"/>
          <w:szCs w:val="28"/>
          <w:rtl w:val="0"/>
          <w:lang w:val="sv-SE"/>
        </w:rPr>
        <w:t>Par valsts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la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tur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ja p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rst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vjiem</w:t>
      </w:r>
      <w:r>
        <w:rPr>
          <w:rFonts w:hAnsi="Times New Roman" w:hint="default"/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1.1.2.punkta pamata, p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rst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vot visu valsts 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ar ierobe</w:t>
      </w:r>
      <w:r>
        <w:rPr>
          <w:rFonts w:hAnsi="Times New Roman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  <w:lang w:val="sv-SE"/>
        </w:rPr>
        <w:t>otu atbild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 xml:space="preserve">bu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de-DE"/>
        </w:rPr>
        <w:t>KREMERATA BALTICA</w:t>
      </w:r>
      <w:r>
        <w:rPr>
          <w:rFonts w:hAnsi="Times New Roman" w:hint="default"/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>, re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istr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cijas Nr.40003487546, (turpm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 xml:space="preserve">k </w:t>
      </w:r>
      <w:r>
        <w:rPr>
          <w:rFonts w:hAnsi="Times New Roman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ba) re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istr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to pamatkapit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lu, konstat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ja:</w:t>
      </w:r>
    </w:p>
    <w:p>
      <w:pPr>
        <w:pStyle w:val="List Paragraph"/>
        <w:ind w:left="357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de-DE"/>
        </w:rPr>
        <w:t>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ras ministrija ir sa</w:t>
      </w:r>
      <w:r>
        <w:rPr>
          <w:rFonts w:hAnsi="Times New Roman" w:hint="default"/>
          <w:sz w:val="28"/>
          <w:szCs w:val="28"/>
          <w:rtl w:val="0"/>
        </w:rPr>
        <w:t>ņē</w:t>
      </w:r>
      <w:r>
        <w:rPr>
          <w:sz w:val="28"/>
          <w:szCs w:val="28"/>
          <w:rtl w:val="0"/>
        </w:rPr>
        <w:t>musi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bas 2023.gada 10.marta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stuli Nr.02-1/3 (re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istr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de-DE"/>
        </w:rPr>
        <w:t>ta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nl-NL"/>
        </w:rPr>
        <w:t>ras ministrij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13.03.2023., Nr.2.4-1/1116) un valdes locekles Ingr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de-DE"/>
        </w:rPr>
        <w:t>das Zemzares 2023.gada 28.marta e-pasta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fr-FR"/>
        </w:rPr>
        <w:t>stules (re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istr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de-DE"/>
        </w:rPr>
        <w:t>tas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nl-NL"/>
        </w:rPr>
        <w:t>ras ministrij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04.04.2023., Nr.2.4-1/1491) ar l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gumu at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fr-FR"/>
        </w:rPr>
        <w:t>aut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pt-PT"/>
        </w:rPr>
        <w:t>emt no Gidona Kr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it-IT"/>
        </w:rPr>
        <w:t>mera fonda V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de-DE"/>
        </w:rPr>
        <w:t xml:space="preserve">Gidon Kremer Stiftung, </w:t>
      </w:r>
      <w:r>
        <w:rPr>
          <w:color w:val="202124"/>
          <w:sz w:val="28"/>
          <w:szCs w:val="28"/>
          <w:u w:color="202124"/>
          <w:shd w:val="clear" w:color="auto" w:fill="ffffff"/>
          <w:rtl w:val="0"/>
          <w:lang w:val="de-DE"/>
        </w:rPr>
        <w:t>Friedrich-Ebert Stra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  <w:lang w:val="de-DE"/>
        </w:rPr>
        <w:t>ß</w:t>
      </w:r>
      <w:r>
        <w:rPr>
          <w:color w:val="202124"/>
          <w:sz w:val="28"/>
          <w:szCs w:val="28"/>
          <w:u w:color="202124"/>
          <w:shd w:val="clear" w:color="auto" w:fill="ffffff"/>
          <w:rtl w:val="0"/>
          <w:lang w:val="de-DE"/>
        </w:rPr>
        <w:t>e 6, 61476 Kronberg im Taunus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)</w:t>
      </w:r>
      <w:r>
        <w:rPr>
          <w:sz w:val="28"/>
          <w:szCs w:val="28"/>
          <w:rtl w:val="0"/>
        </w:rPr>
        <w:t>, ziedojumu 20</w:t>
      </w:r>
      <w:r>
        <w:rPr>
          <w:rFonts w:hAnsi="Times New Roman" w:hint="default"/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 xml:space="preserve">000,00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r>
        <w:rPr>
          <w:sz w:val="28"/>
          <w:szCs w:val="28"/>
          <w:rtl w:val="0"/>
          <w:lang w:val="da-DK"/>
        </w:rPr>
        <w:t xml:space="preserve"> (divdesmit 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ksto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r>
        <w:rPr>
          <w:sz w:val="28"/>
          <w:szCs w:val="28"/>
          <w:rtl w:val="0"/>
          <w:lang w:val="it-IT"/>
        </w:rPr>
        <w:t>, 00 centi) apm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 xml:space="preserve">bas </w:t>
      </w:r>
      <w:r>
        <w:rPr>
          <w:color w:val="202124"/>
          <w:sz w:val="28"/>
          <w:szCs w:val="28"/>
          <w:u w:color="202124"/>
          <w:shd w:val="clear" w:color="auto" w:fill="ffffff"/>
          <w:rtl w:val="0"/>
          <w:lang w:val="nl-NL"/>
        </w:rPr>
        <w:t xml:space="preserve">ieraksta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color w:val="202124"/>
          <w:sz w:val="28"/>
          <w:szCs w:val="28"/>
          <w:u w:color="202124"/>
          <w:shd w:val="clear" w:color="auto" w:fill="ffffff"/>
          <w:rtl w:val="0"/>
          <w:lang w:val="da-DK"/>
        </w:rPr>
        <w:t xml:space="preserve">Frederiks 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Š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op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ē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ns. Georgijs Osokins un Kremerata Baltica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”</w:t>
      </w:r>
      <w:r>
        <w:rPr>
          <w:color w:val="202124"/>
          <w:sz w:val="28"/>
          <w:szCs w:val="28"/>
          <w:u w:color="202124"/>
          <w:shd w:val="clear" w:color="auto" w:fill="ffffff"/>
          <w:rtl w:val="0"/>
          <w:lang w:val="pt-PT"/>
        </w:rPr>
        <w:t>, kas notika 2023.gada pirmaj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 xml:space="preserve">ā </w:t>
      </w:r>
      <w:r>
        <w:rPr>
          <w:color w:val="202124"/>
          <w:sz w:val="28"/>
          <w:szCs w:val="28"/>
          <w:u w:color="202124"/>
          <w:shd w:val="clear" w:color="auto" w:fill="ffffff"/>
          <w:rtl w:val="0"/>
          <w:lang w:val="nl-NL"/>
        </w:rPr>
        <w:t>ceturksn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ī</w:t>
      </w:r>
      <w:r>
        <w:rPr>
          <w:sz w:val="28"/>
          <w:szCs w:val="28"/>
          <w:rtl w:val="0"/>
        </w:rPr>
        <w:t xml:space="preserve"> 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R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ī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g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 xml:space="preserve">ā 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un C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ē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s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ī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s, izveides un sagatavo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š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anas izdo</w:t>
      </w:r>
      <w:r>
        <w:rPr>
          <w:rFonts w:hAnsi="Times New Roman" w:hint="default"/>
          <w:color w:val="202124"/>
          <w:sz w:val="28"/>
          <w:szCs w:val="28"/>
          <w:u w:color="202124"/>
          <w:shd w:val="clear" w:color="auto" w:fill="ffffff"/>
          <w:rtl w:val="0"/>
        </w:rPr>
        <w:t>š</w:t>
      </w:r>
      <w:r>
        <w:rPr>
          <w:color w:val="202124"/>
          <w:sz w:val="28"/>
          <w:szCs w:val="28"/>
          <w:u w:color="202124"/>
          <w:shd w:val="clear" w:color="auto" w:fill="ffffff"/>
          <w:rtl w:val="0"/>
        </w:rPr>
        <w:t>anai</w:t>
      </w:r>
      <w:r>
        <w:rPr>
          <w:sz w:val="28"/>
          <w:szCs w:val="28"/>
          <w:rtl w:val="0"/>
        </w:rPr>
        <w:t xml:space="preserve"> vajadz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m;</w:t>
      </w:r>
    </w:p>
    <w:p>
      <w:pPr>
        <w:pStyle w:val="List Paragraph"/>
        <w:ind w:left="792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  <w:lang w:val="sv-SE"/>
        </w:rPr>
        <w:t>ar Publiskas personas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la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un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bu p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rvald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likuma 52.panta pirm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s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sv-SE"/>
        </w:rPr>
        <w:t>as 3.punktu publiskas personas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valdes loceklim sav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j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n-US"/>
        </w:rPr>
        <w:t>iev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ro likum</w:t>
      </w:r>
      <w:r>
        <w:rPr>
          <w:rFonts w:hAnsi="Times New Roman" w:hint="default"/>
          <w:sz w:val="28"/>
          <w:szCs w:val="28"/>
          <w:rtl w:val="0"/>
        </w:rPr>
        <w:t>ā 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nl-NL"/>
        </w:rPr>
        <w:t>noteiktie ierobe</w:t>
      </w:r>
      <w:r>
        <w:rPr>
          <w:rFonts w:hAnsi="Times New Roman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ojumi;</w:t>
      </w: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atbilsto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</w:rPr>
        <w:t>14.panta pirmajai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 xml:space="preserve">ai par ziedojumu </w:t>
      </w:r>
      <w:r>
        <w:rPr>
          <w:rFonts w:hAnsi="Times New Roman" w:hint="default"/>
          <w:sz w:val="28"/>
          <w:szCs w:val="28"/>
          <w:rtl w:val="0"/>
        </w:rPr>
        <w:t xml:space="preserve">šā </w:t>
      </w:r>
      <w:r>
        <w:rPr>
          <w:sz w:val="28"/>
          <w:szCs w:val="28"/>
          <w:rtl w:val="0"/>
        </w:rPr>
        <w:t>likuma izpratn</w:t>
      </w:r>
      <w:r>
        <w:rPr>
          <w:rFonts w:hAnsi="Times New Roman" w:hint="default"/>
          <w:sz w:val="28"/>
          <w:szCs w:val="28"/>
          <w:rtl w:val="0"/>
        </w:rPr>
        <w:t xml:space="preserve">ē </w:t>
      </w:r>
      <w:r>
        <w:rPr>
          <w:sz w:val="28"/>
          <w:szCs w:val="28"/>
          <w:rtl w:val="0"/>
        </w:rPr>
        <w:t>uzskat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ma mantas, tai skait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finan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dzek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u, pakalpojuma, ties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bu vai cit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da veida labuma, iz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publisk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s infrastrukt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ras objektu, bezatl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atv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ēš</w:t>
      </w:r>
      <w:r>
        <w:rPr>
          <w:sz w:val="28"/>
          <w:szCs w:val="28"/>
          <w:rtl w:val="0"/>
          <w:lang w:val="it-IT"/>
        </w:rPr>
        <w:t>ana (nodo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sv-SE"/>
        </w:rPr>
        <w:t>ana)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cijas funkciju izpildes veicin</w:t>
      </w:r>
      <w:r>
        <w:rPr>
          <w:rFonts w:hAnsi="Times New Roman" w:hint="default"/>
          <w:sz w:val="28"/>
          <w:szCs w:val="28"/>
          <w:rtl w:val="0"/>
        </w:rPr>
        <w:t>āš</w:t>
      </w:r>
      <w:r>
        <w:rPr>
          <w:sz w:val="28"/>
          <w:szCs w:val="28"/>
          <w:rtl w:val="0"/>
          <w:lang w:val="pt-PT"/>
        </w:rPr>
        <w:t>anai. 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 xml:space="preserve">ar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es-ES_tradnl"/>
        </w:rPr>
        <w:t>14.panta otro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en-US"/>
        </w:rPr>
        <w:t>u valsts amatpersona, k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ar</w:t>
      </w:r>
      <w:r>
        <w:rPr>
          <w:rFonts w:hAnsi="Times New Roman" w:hint="default"/>
          <w:sz w:val="28"/>
          <w:szCs w:val="28"/>
          <w:rtl w:val="0"/>
        </w:rPr>
        <w:t xml:space="preserve">ī </w:t>
      </w:r>
      <w:r>
        <w:rPr>
          <w:sz w:val="28"/>
          <w:szCs w:val="28"/>
          <w:rtl w:val="0"/>
        </w:rPr>
        <w:t>kole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pt-PT"/>
        </w:rPr>
        <w:t>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 var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nl-NL"/>
        </w:rPr>
        <w:t>emt ziedojumu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cijas v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rd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ja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>ana valsts amatpersonai nerada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konfliktu un neietekm</w:t>
      </w:r>
      <w:r>
        <w:rPr>
          <w:rFonts w:hAnsi="Times New Roman" w:hint="default"/>
          <w:sz w:val="28"/>
          <w:szCs w:val="28"/>
          <w:rtl w:val="0"/>
        </w:rPr>
        <w:t xml:space="preserve">ē 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pt-PT"/>
        </w:rPr>
        <w:t>muma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>anu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uz ziedot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 xml:space="preserve">ju; </w:t>
      </w:r>
    </w:p>
    <w:p>
      <w:pPr>
        <w:pStyle w:val="List Paragraph"/>
        <w:ind w:left="792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 xml:space="preserve">ar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it-IT"/>
        </w:rPr>
        <w:t>14.panta ceturto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ziedojumu nedr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kst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pt-PT"/>
        </w:rPr>
        <w:t>emt no priv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s-ES_tradnl"/>
        </w:rPr>
        <w:t>tpersonas:</w:t>
      </w:r>
    </w:p>
    <w:p>
      <w:pPr>
        <w:pStyle w:val="List Paragraph"/>
        <w:numPr>
          <w:ilvl w:val="2"/>
          <w:numId w:val="7"/>
        </w:numPr>
        <w:tabs>
          <w:tab w:val="num" w:pos="1556"/>
          <w:tab w:val="clear" w:pos="1661"/>
        </w:tabs>
        <w:ind w:left="1556" w:hanging="632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kura divu gadu laik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nl-NL"/>
        </w:rPr>
        <w:t>pirms ziedojuma atv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ēš</w:t>
      </w:r>
      <w:r>
        <w:rPr>
          <w:sz w:val="28"/>
          <w:szCs w:val="28"/>
          <w:rtl w:val="0"/>
          <w:lang w:val="sv-SE"/>
        </w:rPr>
        <w:t>anas ar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go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ciju vai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uz to nosl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gusi tiesiskus dar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jumus, sa</w:t>
      </w:r>
      <w:r>
        <w:rPr>
          <w:rFonts w:hAnsi="Times New Roman" w:hint="default"/>
          <w:sz w:val="28"/>
          <w:szCs w:val="28"/>
          <w:rtl w:val="0"/>
        </w:rPr>
        <w:t>ņē</w:t>
      </w:r>
      <w:r>
        <w:rPr>
          <w:sz w:val="28"/>
          <w:szCs w:val="28"/>
          <w:rtl w:val="0"/>
        </w:rPr>
        <w:t>musi finan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dzek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pt-PT"/>
        </w:rPr>
        <w:t>us vai garant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tus kred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tus, iz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gad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jumus, kad:</w:t>
      </w:r>
    </w:p>
    <w:p>
      <w:pPr>
        <w:pStyle w:val="List Paragraph"/>
        <w:numPr>
          <w:ilvl w:val="3"/>
          <w:numId w:val="9"/>
        </w:numPr>
        <w:tabs>
          <w:tab w:val="num" w:pos="2065"/>
          <w:tab w:val="clear" w:pos="2126"/>
        </w:tabs>
        <w:ind w:left="2065" w:hanging="364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dar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n-US"/>
        </w:rPr>
        <w:t>jums nosl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pt-PT"/>
        </w:rPr>
        <w:t>gts vai finan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dzek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i un kred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ti pie</w:t>
      </w:r>
      <w:r>
        <w:rPr>
          <w:rFonts w:hAnsi="Times New Roman" w:hint="default"/>
          <w:sz w:val="28"/>
          <w:szCs w:val="28"/>
          <w:rtl w:val="0"/>
        </w:rPr>
        <w:t>šķ</w:t>
      </w:r>
      <w:r>
        <w:rPr>
          <w:sz w:val="28"/>
          <w:szCs w:val="28"/>
          <w:rtl w:val="0"/>
        </w:rPr>
        <w:t>irti atkl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ta konkursa rezult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;</w:t>
      </w:r>
    </w:p>
    <w:p>
      <w:pPr>
        <w:pStyle w:val="List Paragraph"/>
        <w:numPr>
          <w:ilvl w:val="3"/>
          <w:numId w:val="9"/>
        </w:numPr>
        <w:tabs>
          <w:tab w:val="num" w:pos="2065"/>
          <w:tab w:val="clear" w:pos="2126"/>
        </w:tabs>
        <w:ind w:left="2065" w:hanging="364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dar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n-US"/>
        </w:rPr>
        <w:t>jums nosl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gts par pakalpojumu, kur</w:t>
      </w:r>
      <w:r>
        <w:rPr>
          <w:rFonts w:hAnsi="Times New Roman" w:hint="default"/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paredz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en-US"/>
        </w:rPr>
        <w:t>ts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g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sv-SE"/>
        </w:rPr>
        <w:t>s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cijas maksas pakalpojumu cenr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;</w:t>
      </w:r>
    </w:p>
    <w:p>
      <w:pPr>
        <w:pStyle w:val="List Paragraph"/>
        <w:numPr>
          <w:ilvl w:val="3"/>
          <w:numId w:val="9"/>
        </w:numPr>
        <w:tabs>
          <w:tab w:val="num" w:pos="2065"/>
          <w:tab w:val="clear" w:pos="2126"/>
        </w:tabs>
        <w:ind w:left="2065" w:hanging="364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dar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n-US"/>
        </w:rPr>
        <w:t>jums nosl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nl-NL"/>
        </w:rPr>
        <w:t>gts par ziedojuma atv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ēš</w:t>
      </w:r>
      <w:r>
        <w:rPr>
          <w:sz w:val="28"/>
          <w:szCs w:val="28"/>
          <w:rtl w:val="0"/>
        </w:rPr>
        <w:t>anu;</w:t>
      </w:r>
    </w:p>
    <w:p>
      <w:pPr>
        <w:pStyle w:val="List Paragraph"/>
        <w:numPr>
          <w:ilvl w:val="2"/>
          <w:numId w:val="7"/>
        </w:numPr>
        <w:tabs>
          <w:tab w:val="num" w:pos="1556"/>
          <w:tab w:val="clear" w:pos="1661"/>
        </w:tabs>
        <w:ind w:left="1556" w:hanging="632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par kuru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g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sv-SE"/>
        </w:rPr>
        <w:t>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 (t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s amatpersona) divu gadu laik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nl-NL"/>
        </w:rPr>
        <w:t>pirms ziedojuma atv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ēš</w:t>
      </w:r>
      <w:r>
        <w:rPr>
          <w:sz w:val="28"/>
          <w:szCs w:val="28"/>
          <w:rtl w:val="0"/>
        </w:rPr>
        <w:t>anas izdevusi administrat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vos aktus, iz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oblig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tos administrat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vos aktus, veikusi uzraudz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vai kontroles funkcijas;</w:t>
      </w:r>
    </w:p>
    <w:p>
      <w:pPr>
        <w:pStyle w:val="List Paragraph"/>
        <w:numPr>
          <w:ilvl w:val="2"/>
          <w:numId w:val="7"/>
        </w:numPr>
        <w:tabs>
          <w:tab w:val="num" w:pos="1556"/>
          <w:tab w:val="clear" w:pos="1661"/>
        </w:tabs>
        <w:ind w:left="1556" w:hanging="632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starp kuru un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go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ciju past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v citas tiesiskas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bas, kuru d</w:t>
      </w:r>
      <w:r>
        <w:rPr>
          <w:rFonts w:hAnsi="Times New Roman" w:hint="default"/>
          <w:sz w:val="28"/>
          <w:szCs w:val="28"/>
          <w:rtl w:val="0"/>
        </w:rPr>
        <w:t xml:space="preserve">ēļ </w:t>
      </w:r>
      <w:r>
        <w:rPr>
          <w:sz w:val="28"/>
          <w:szCs w:val="28"/>
          <w:rtl w:val="0"/>
          <w:lang w:val="nl-NL"/>
        </w:rPr>
        <w:t>valsts amatpersonai, kas lemj par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anu, var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tu rasties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de-DE"/>
        </w:rPr>
        <w:t>u konflikts;</w:t>
      </w:r>
    </w:p>
    <w:p>
      <w:pPr>
        <w:pStyle w:val="List Paragraph"/>
        <w:ind w:left="1661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 xml:space="preserve">ar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</w:rPr>
        <w:t>14.panta piekto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pirms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pt-PT"/>
        </w:rPr>
        <w:t>anas valsts amatpersona vai kole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pt-PT"/>
        </w:rPr>
        <w:t>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 izv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pt-PT"/>
        </w:rPr>
        <w:t>, vai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cijai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uz ziedot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ju divus gadus p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c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es-ES_tradnl"/>
        </w:rPr>
        <w:t>anas var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it-IT"/>
        </w:rPr>
        <w:t>tu iest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s-ES_tradnl"/>
        </w:rPr>
        <w:t>ties pien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kums izdot administrat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vos aktus, iz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oblig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tos administrat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vos aktus, veikt uzraudz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vai kontroles funkcijas un vai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sv-SE"/>
        </w:rPr>
        <w:t>ana var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tu rad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sv-SE"/>
        </w:rPr>
        <w:t>t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>u konfliktu vai ierobe</w:t>
      </w:r>
      <w:r>
        <w:rPr>
          <w:rFonts w:hAnsi="Times New Roman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  <w:lang w:val="sv-SE"/>
        </w:rPr>
        <w:t>ot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cijas normat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vajos aktos noteikto funkciju vai uzdevumu izpildi;</w:t>
      </w:r>
    </w:p>
    <w:p>
      <w:pPr>
        <w:pStyle w:val="List Paragraph"/>
        <w:ind w:left="792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 xml:space="preserve">ar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it-IT"/>
        </w:rPr>
        <w:t>14.panta sesto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pirms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anas nepiecie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ama augst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kas amatpersonas vai kole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cijas rakstveida at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auja;</w:t>
      </w:r>
    </w:p>
    <w:p>
      <w:pPr>
        <w:pStyle w:val="List Paragraph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 xml:space="preserve">ar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</w:rPr>
        <w:t>14.panta sept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to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sv-SE"/>
        </w:rPr>
        <w:t>u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cijai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uz ziedot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ju divus gadus p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c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es-ES_tradnl"/>
        </w:rPr>
        <w:t>anas ir aizliegts nosl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gt tiesiskus dar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jumus, iz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gad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jumus, kad ziedot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da-DK"/>
        </w:rPr>
        <w:t>js atkl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ta konkursa rezult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sa</w:t>
      </w:r>
      <w:r>
        <w:rPr>
          <w:rFonts w:hAnsi="Times New Roman" w:hint="default"/>
          <w:sz w:val="28"/>
          <w:szCs w:val="28"/>
          <w:rtl w:val="0"/>
        </w:rPr>
        <w:t>ņē</w:t>
      </w:r>
      <w:r>
        <w:rPr>
          <w:sz w:val="28"/>
          <w:szCs w:val="28"/>
          <w:rtl w:val="0"/>
        </w:rPr>
        <w:t>mis publisko iepirkumu, partner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iepirkumu, sabiedrisko pakalpojumu sniedz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ju iepirkumu vai koncesiju, finan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dzek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pt-PT"/>
        </w:rPr>
        <w:t>us vai garant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tus kred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tus vai kad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 xml:space="preserve">cijai </w:t>
      </w:r>
      <w:r>
        <w:rPr>
          <w:rFonts w:hAnsi="Times New Roman" w:hint="default"/>
          <w:sz w:val="28"/>
          <w:szCs w:val="28"/>
          <w:rtl w:val="0"/>
        </w:rPr>
        <w:t>šā</w:t>
      </w:r>
      <w:r>
        <w:rPr>
          <w:sz w:val="28"/>
          <w:szCs w:val="28"/>
          <w:rtl w:val="0"/>
        </w:rPr>
        <w:t>du dar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jumu 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>ar normat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vajiem aktiem ir pien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n-US"/>
        </w:rPr>
        <w:t>kums sl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de-DE"/>
        </w:rPr>
        <w:t>gt;</w:t>
      </w:r>
    </w:p>
    <w:p>
      <w:pPr>
        <w:pStyle w:val="List Paragraph"/>
        <w:ind w:left="792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saska</w:t>
      </w:r>
      <w:r>
        <w:rPr>
          <w:rFonts w:hAnsi="Times New Roman" w:hint="default"/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 xml:space="preserve">ar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it-IT"/>
        </w:rPr>
        <w:t>14.panta dev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to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u ziedojumu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>anas ierobe</w:t>
      </w:r>
      <w:r>
        <w:rPr>
          <w:rFonts w:hAnsi="Times New Roman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 xml:space="preserve">ojumi, kas noteikti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it-IT"/>
        </w:rPr>
        <w:t>14.panta tre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aj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fr-FR"/>
        </w:rPr>
        <w:t>, ceturtaj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piektaj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sestaj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un sept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taj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da</w:t>
      </w:r>
      <w:r>
        <w:rPr>
          <w:rFonts w:hAnsi="Times New Roman" w:hint="default"/>
          <w:sz w:val="28"/>
          <w:szCs w:val="28"/>
          <w:rtl w:val="0"/>
        </w:rPr>
        <w:t>ļā</w:t>
      </w:r>
      <w:r>
        <w:rPr>
          <w:sz w:val="28"/>
          <w:szCs w:val="28"/>
          <w:rtl w:val="0"/>
        </w:rPr>
        <w:t>, neattiecas uz gad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 xml:space="preserve">jumiem, kad vienlaikus 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 xml:space="preserve">stenojas </w:t>
      </w:r>
      <w:r>
        <w:rPr>
          <w:rFonts w:hAnsi="Times New Roman" w:hint="default"/>
          <w:sz w:val="28"/>
          <w:szCs w:val="28"/>
          <w:rtl w:val="0"/>
        </w:rPr>
        <w:t>šā</w:t>
      </w:r>
      <w:r>
        <w:rPr>
          <w:sz w:val="28"/>
          <w:szCs w:val="28"/>
          <w:rtl w:val="0"/>
          <w:lang w:val="it-IT"/>
        </w:rPr>
        <w:t>di nosac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jumi:</w:t>
      </w:r>
    </w:p>
    <w:p>
      <w:pPr>
        <w:pStyle w:val="List Paragraph"/>
        <w:numPr>
          <w:ilvl w:val="2"/>
          <w:numId w:val="10"/>
        </w:numPr>
        <w:tabs>
          <w:tab w:val="num" w:pos="1556"/>
          <w:tab w:val="clear" w:pos="1661"/>
        </w:tabs>
        <w:ind w:left="1556" w:hanging="632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nl-NL"/>
        </w:rPr>
        <w:t>ziedojums tiek atv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ts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pt-PT"/>
        </w:rPr>
        <w:t>ras, 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kslas, zin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tnes, izgl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bas, b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rnu vai jaunie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pt-PT"/>
        </w:rPr>
        <w:t>u sporta, vides vai vesel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aizsardz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bas vai soci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s-ES_tradnl"/>
        </w:rPr>
        <w:t>s pal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bas veicin</w:t>
      </w:r>
      <w:r>
        <w:rPr>
          <w:rFonts w:hAnsi="Times New Roman" w:hint="default"/>
          <w:sz w:val="28"/>
          <w:szCs w:val="28"/>
          <w:rtl w:val="0"/>
        </w:rPr>
        <w:t>āš</w:t>
      </w:r>
      <w:r>
        <w:rPr>
          <w:sz w:val="28"/>
          <w:szCs w:val="28"/>
          <w:rtl w:val="0"/>
          <w:lang w:val="it-IT"/>
        </w:rPr>
        <w:t>anai;</w:t>
      </w:r>
    </w:p>
    <w:p>
      <w:pPr>
        <w:pStyle w:val="List Paragraph"/>
        <w:numPr>
          <w:ilvl w:val="2"/>
          <w:numId w:val="10"/>
        </w:numPr>
        <w:tabs>
          <w:tab w:val="num" w:pos="1556"/>
          <w:tab w:val="clear" w:pos="1661"/>
        </w:tabs>
        <w:ind w:left="1556" w:hanging="632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ziedot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ja kalend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s-ES_tradnl"/>
        </w:rPr>
        <w:t>ra gad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veikto ziedojumu kop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it-IT"/>
        </w:rPr>
        <w:t>summa attiec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gajai publiskas personas instit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cijai nep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rsniedz triju minim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lo 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algu apm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ru;</w:t>
      </w:r>
    </w:p>
    <w:p>
      <w:pPr>
        <w:pStyle w:val="List Paragraph"/>
        <w:ind w:left="1224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5"/>
        </w:numPr>
        <w:tabs>
          <w:tab w:val="num" w:pos="843"/>
          <w:tab w:val="clear" w:pos="924"/>
        </w:tabs>
        <w:ind w:left="843" w:hanging="486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de-DE"/>
        </w:rPr>
        <w:t>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ras ministrija izv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ja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pt-PT"/>
        </w:rPr>
        <w:t>anas nosac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jumus atbilsto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 likuma </w:t>
      </w:r>
      <w:r>
        <w:rPr>
          <w:rFonts w:hAnsi="Times New Roman" w:hint="default"/>
          <w:sz w:val="28"/>
          <w:szCs w:val="28"/>
          <w:rtl w:val="0"/>
        </w:rPr>
        <w:t>„</w:t>
      </w:r>
      <w:bookmarkStart w:name="_Hlk127518031" w:id="2"/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bookmarkEnd w:id="2"/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it-IT"/>
        </w:rPr>
        <w:t>14.panta dev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taj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da</w:t>
      </w:r>
      <w:r>
        <w:rPr>
          <w:rFonts w:hAnsi="Times New Roman" w:hint="default"/>
          <w:sz w:val="28"/>
          <w:szCs w:val="28"/>
          <w:rtl w:val="0"/>
        </w:rPr>
        <w:t xml:space="preserve">ļā </w:t>
      </w:r>
      <w:r>
        <w:rPr>
          <w:sz w:val="28"/>
          <w:szCs w:val="28"/>
          <w:rtl w:val="0"/>
        </w:rPr>
        <w:t>noteiktajiem nosac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 xml:space="preserve">jumiem un, 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bas 2023.gada 10.marta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stul</w:t>
      </w:r>
      <w:r>
        <w:rPr>
          <w:rFonts w:hAnsi="Times New Roman" w:hint="default"/>
          <w:sz w:val="28"/>
          <w:szCs w:val="28"/>
          <w:rtl w:val="0"/>
        </w:rPr>
        <w:t xml:space="preserve">ē </w:t>
      </w:r>
      <w:r>
        <w:rPr>
          <w:sz w:val="28"/>
          <w:szCs w:val="28"/>
          <w:rtl w:val="0"/>
        </w:rPr>
        <w:t>Nr.02-1/3 (re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istr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de-DE"/>
        </w:rPr>
        <w:t>ta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nl-NL"/>
        </w:rPr>
        <w:t>ras ministrij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13.03.2023., Nr.2.4-1/1116) un valdes locekles Ingr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de-DE"/>
        </w:rPr>
        <w:t>das Zemzares 2023.gada 28.marta e-pasta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stul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pt-PT"/>
        </w:rPr>
        <w:t>s (re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istr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de-DE"/>
        </w:rPr>
        <w:t>tas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nl-NL"/>
        </w:rPr>
        <w:t>ras ministrij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it-IT"/>
        </w:rPr>
        <w:t>04.04.2023., Nr.2.4-1/1491) sniegto inform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ciju, konstat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ja, ka Gidona Kr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it-IT"/>
        </w:rPr>
        <w:t>mera fonda V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de-DE"/>
        </w:rPr>
        <w:t xml:space="preserve">Gidon Kremer Stiftung, </w:t>
      </w:r>
      <w:r>
        <w:rPr>
          <w:sz w:val="28"/>
          <w:szCs w:val="28"/>
          <w:shd w:val="clear" w:color="auto" w:fill="ffffff"/>
          <w:rtl w:val="0"/>
          <w:lang w:val="de-DE"/>
        </w:rPr>
        <w:t>Friedrich-Ebert Stra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de-DE"/>
        </w:rPr>
        <w:t>ß</w:t>
      </w:r>
      <w:r>
        <w:rPr>
          <w:sz w:val="28"/>
          <w:szCs w:val="28"/>
          <w:shd w:val="clear" w:color="auto" w:fill="ffffff"/>
          <w:rtl w:val="0"/>
          <w:lang w:val="de-DE"/>
        </w:rPr>
        <w:t>e 6, 61476 Kronberg im Taunus</w:t>
      </w:r>
      <w:r>
        <w:rPr>
          <w:sz w:val="28"/>
          <w:szCs w:val="28"/>
          <w:shd w:val="clear" w:color="auto" w:fill="ffffff"/>
          <w:rtl w:val="0"/>
        </w:rPr>
        <w:t>)</w:t>
      </w:r>
      <w:r>
        <w:rPr>
          <w:sz w:val="28"/>
          <w:szCs w:val="28"/>
          <w:rtl w:val="0"/>
        </w:rPr>
        <w:t xml:space="preserve"> ziedojuma 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ķ</w:t>
      </w:r>
      <w:r>
        <w:rPr>
          <w:sz w:val="28"/>
          <w:szCs w:val="28"/>
          <w:rtl w:val="0"/>
          <w:lang w:val="pt-PT"/>
        </w:rPr>
        <w:t>is ir atbalst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pt-PT"/>
        </w:rPr>
        <w:t xml:space="preserve">ras notikuma </w:t>
      </w:r>
      <w:r>
        <w:rPr>
          <w:rFonts w:hAnsi="Times New Roman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 xml:space="preserve">bas </w:t>
      </w:r>
      <w:r>
        <w:rPr>
          <w:sz w:val="28"/>
          <w:szCs w:val="28"/>
          <w:shd w:val="clear" w:color="auto" w:fill="ffffff"/>
          <w:rtl w:val="0"/>
          <w:lang w:val="nl-NL"/>
        </w:rPr>
        <w:t xml:space="preserve">ieraksta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shd w:val="clear" w:color="auto" w:fill="ffffff"/>
          <w:rtl w:val="0"/>
          <w:lang w:val="da-DK"/>
        </w:rPr>
        <w:t xml:space="preserve">Frederiks 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Š</w:t>
      </w:r>
      <w:r>
        <w:rPr>
          <w:sz w:val="28"/>
          <w:szCs w:val="28"/>
          <w:shd w:val="clear" w:color="auto" w:fill="ffffff"/>
          <w:rtl w:val="0"/>
        </w:rPr>
        <w:t>op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ē</w:t>
      </w:r>
      <w:r>
        <w:rPr>
          <w:sz w:val="28"/>
          <w:szCs w:val="28"/>
          <w:shd w:val="clear" w:color="auto" w:fill="ffffff"/>
          <w:rtl w:val="0"/>
        </w:rPr>
        <w:t>ns. Georgijs Osokins un Kremerata Baltica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”</w:t>
      </w:r>
      <w:r>
        <w:rPr>
          <w:sz w:val="28"/>
          <w:szCs w:val="28"/>
          <w:shd w:val="clear" w:color="auto" w:fill="ffffff"/>
          <w:rtl w:val="0"/>
          <w:lang w:val="pt-PT"/>
        </w:rPr>
        <w:t>, kas notika 2023.gada pirmaj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sz w:val="28"/>
          <w:szCs w:val="28"/>
          <w:shd w:val="clear" w:color="auto" w:fill="ffffff"/>
          <w:rtl w:val="0"/>
          <w:lang w:val="nl-NL"/>
        </w:rPr>
        <w:t>ceturksn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ī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shd w:val="clear" w:color="auto" w:fill="ffffff"/>
          <w:rtl w:val="0"/>
        </w:rPr>
        <w:t>R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ī</w:t>
      </w:r>
      <w:r>
        <w:rPr>
          <w:sz w:val="28"/>
          <w:szCs w:val="28"/>
          <w:shd w:val="clear" w:color="auto" w:fill="ffffff"/>
          <w:rtl w:val="0"/>
        </w:rPr>
        <w:t>g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sz w:val="28"/>
          <w:szCs w:val="28"/>
          <w:shd w:val="clear" w:color="auto" w:fill="ffffff"/>
          <w:rtl w:val="0"/>
        </w:rPr>
        <w:t>un C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ē</w:t>
      </w:r>
      <w:r>
        <w:rPr>
          <w:sz w:val="28"/>
          <w:szCs w:val="28"/>
          <w:shd w:val="clear" w:color="auto" w:fill="ffffff"/>
          <w:rtl w:val="0"/>
        </w:rPr>
        <w:t>s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ī</w:t>
      </w:r>
      <w:r>
        <w:rPr>
          <w:sz w:val="28"/>
          <w:szCs w:val="28"/>
          <w:shd w:val="clear" w:color="auto" w:fill="ffffff"/>
          <w:rtl w:val="0"/>
        </w:rPr>
        <w:t>s, izveidi un izdo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š</w:t>
      </w:r>
      <w:r>
        <w:rPr>
          <w:sz w:val="28"/>
          <w:szCs w:val="28"/>
          <w:shd w:val="clear" w:color="auto" w:fill="ffffff"/>
          <w:rtl w:val="0"/>
        </w:rPr>
        <w:t>anu</w:t>
      </w:r>
      <w:r>
        <w:rPr>
          <w:sz w:val="28"/>
          <w:szCs w:val="28"/>
          <w:rtl w:val="0"/>
        </w:rPr>
        <w:t>, savuk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rt ziedojuma apm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rs 20</w:t>
      </w:r>
      <w:r>
        <w:rPr>
          <w:rFonts w:hAnsi="Times New Roman" w:hint="default"/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 xml:space="preserve">000,00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r>
        <w:rPr>
          <w:sz w:val="28"/>
          <w:szCs w:val="28"/>
          <w:rtl w:val="0"/>
          <w:lang w:val="da-DK"/>
        </w:rPr>
        <w:t xml:space="preserve"> (divdesmit 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ksto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r>
        <w:rPr>
          <w:sz w:val="28"/>
          <w:szCs w:val="28"/>
          <w:rtl w:val="0"/>
        </w:rPr>
        <w:t>, 00</w:t>
      </w:r>
      <w:r>
        <w:rPr>
          <w:rFonts w:hAnsi="Times New Roman" w:hint="default"/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it-IT"/>
        </w:rPr>
        <w:t>centi) ir liel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ks par triju minim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lo 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algu apm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ru atbilsto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 Ministru kabineta 2015.gada 24.novembra noteikumu Nr.656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</w:rPr>
        <w:t>Noteikumi par minim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s 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 darba algas apm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ru norm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nl-NL"/>
        </w:rPr>
        <w:t>darba laika ietvaros un minim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s stundas tarifa likmes apr</w:t>
      </w:r>
      <w:r>
        <w:rPr>
          <w:rFonts w:hAnsi="Times New Roman" w:hint="default"/>
          <w:sz w:val="28"/>
          <w:szCs w:val="28"/>
          <w:rtl w:val="0"/>
        </w:rPr>
        <w:t>ēķ</w:t>
      </w:r>
      <w:r>
        <w:rPr>
          <w:sz w:val="28"/>
          <w:szCs w:val="28"/>
          <w:rtl w:val="0"/>
        </w:rPr>
        <w:t>in</w:t>
      </w:r>
      <w:r>
        <w:rPr>
          <w:rFonts w:hAnsi="Times New Roman" w:hint="default"/>
          <w:sz w:val="28"/>
          <w:szCs w:val="28"/>
          <w:rtl w:val="0"/>
        </w:rPr>
        <w:t>āš</w:t>
      </w:r>
      <w:r>
        <w:rPr>
          <w:sz w:val="28"/>
          <w:szCs w:val="28"/>
          <w:rtl w:val="0"/>
        </w:rPr>
        <w:t>anu</w:t>
      </w:r>
      <w:r>
        <w:rPr>
          <w:rFonts w:hAnsi="Times New Roman" w:hint="default"/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2.punktam, kas nosaka, ka minim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 darba alga norm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nl-NL"/>
        </w:rPr>
        <w:t xml:space="preserve">darba laika ietvaros ir 620,00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r>
        <w:rPr>
          <w:sz w:val="28"/>
          <w:szCs w:val="28"/>
          <w:rtl w:val="0"/>
        </w:rPr>
        <w:t>;</w:t>
      </w:r>
    </w:p>
    <w:p>
      <w:pPr>
        <w:pStyle w:val="List Paragraph"/>
        <w:ind w:left="924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12"/>
        </w:numPr>
        <w:tabs>
          <w:tab w:val="num" w:pos="940"/>
          <w:tab w:val="clear" w:pos="1037"/>
        </w:tabs>
        <w:ind w:left="940" w:hanging="583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de-DE"/>
        </w:rPr>
        <w:t>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ras ministrija izv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ja ziedojuma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pt-PT"/>
        </w:rPr>
        <w:t>anas nosac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jumus atbilsto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es-ES_tradnl"/>
        </w:rPr>
        <w:t>14.panta otraj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fr-FR"/>
        </w:rPr>
        <w:t>, ceturtaj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piektaj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sestaj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un sept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taj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da</w:t>
      </w:r>
      <w:r>
        <w:rPr>
          <w:rFonts w:hAnsi="Times New Roman" w:hint="default"/>
          <w:sz w:val="28"/>
          <w:szCs w:val="28"/>
          <w:rtl w:val="0"/>
        </w:rPr>
        <w:t xml:space="preserve">ļā </w:t>
      </w:r>
      <w:r>
        <w:rPr>
          <w:sz w:val="28"/>
          <w:szCs w:val="28"/>
          <w:rtl w:val="0"/>
        </w:rPr>
        <w:t>noteiktajiem ziedojumu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>anas ierobe</w:t>
      </w:r>
      <w:r>
        <w:rPr>
          <w:rFonts w:hAnsi="Times New Roman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 xml:space="preserve">ojumiem un, 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valdes locekles Ingr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de-DE"/>
        </w:rPr>
        <w:t>das Zemzares 2023.gada 28.marta e-pasta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stul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pt-PT"/>
        </w:rPr>
        <w:t>s (re</w:t>
      </w:r>
      <w:r>
        <w:rPr>
          <w:rFonts w:hAnsi="Times New Roman" w:hint="default"/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istr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de-DE"/>
        </w:rPr>
        <w:t>ta Kult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nl-NL"/>
        </w:rPr>
        <w:t>ras ministrij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it-IT"/>
        </w:rPr>
        <w:t>04.04.2023., Nr.2.4-1/1491) sniegto inform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ciju, nav konstat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it-IT"/>
        </w:rPr>
        <w:t>jusi ierobe</w:t>
      </w:r>
      <w:r>
        <w:rPr>
          <w:rFonts w:hAnsi="Times New Roman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ojumus, lai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 nevar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tu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nl-NL"/>
        </w:rPr>
        <w:t>emt ziedojumu.</w:t>
      </w:r>
    </w:p>
    <w:p>
      <w:pPr>
        <w:pStyle w:val="List Paragraph"/>
        <w:jc w:val="both"/>
        <w:rPr>
          <w:sz w:val="28"/>
          <w:szCs w:val="28"/>
        </w:rPr>
      </w:pPr>
    </w:p>
    <w:p>
      <w:pPr>
        <w:pStyle w:val="List Paragraph"/>
        <w:numPr>
          <w:ilvl w:val="0"/>
          <w:numId w:val="14"/>
        </w:numPr>
        <w:tabs>
          <w:tab w:val="num" w:pos="309"/>
          <w:tab w:val="clear" w:pos="360"/>
        </w:tabs>
        <w:ind w:left="309" w:hanging="309"/>
        <w:jc w:val="both"/>
        <w:rPr>
          <w:position w:val="0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sv-SE"/>
        </w:rPr>
        <w:t>emot 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min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 xml:space="preserve">to, pamatojoties uz likuma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fr-FR"/>
        </w:rPr>
        <w:t>Par intere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konflikta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valsts amatpersonu darb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 xml:space="preserve">ā” </w:t>
      </w:r>
      <w:r>
        <w:rPr>
          <w:sz w:val="28"/>
          <w:szCs w:val="28"/>
          <w:rtl w:val="0"/>
          <w:lang w:val="it-IT"/>
        </w:rPr>
        <w:t>14.panta sesto da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  <w:lang w:val="da-DK"/>
        </w:rPr>
        <w:t>u, at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aut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bai pie</w:t>
      </w:r>
      <w:r>
        <w:rPr>
          <w:rFonts w:hAnsi="Times New Roman" w:hint="default"/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pt-PT"/>
        </w:rPr>
        <w:t>emt no Gidona Kr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it-IT"/>
        </w:rPr>
        <w:t>mera fonda V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de-DE"/>
        </w:rPr>
        <w:t xml:space="preserve">Gidon Kremer Stiftung, </w:t>
      </w:r>
      <w:r>
        <w:rPr>
          <w:sz w:val="28"/>
          <w:szCs w:val="28"/>
          <w:shd w:val="clear" w:color="auto" w:fill="ffffff"/>
          <w:rtl w:val="0"/>
          <w:lang w:val="de-DE"/>
        </w:rPr>
        <w:t>Friedrich-Ebert Stra</w:t>
      </w:r>
      <w:r>
        <w:rPr>
          <w:rFonts w:hAnsi="Times New Roman" w:hint="default"/>
          <w:sz w:val="28"/>
          <w:szCs w:val="28"/>
          <w:shd w:val="clear" w:color="auto" w:fill="ffffff"/>
          <w:rtl w:val="0"/>
          <w:lang w:val="de-DE"/>
        </w:rPr>
        <w:t>ß</w:t>
      </w:r>
      <w:r>
        <w:rPr>
          <w:sz w:val="28"/>
          <w:szCs w:val="28"/>
          <w:shd w:val="clear" w:color="auto" w:fill="ffffff"/>
          <w:rtl w:val="0"/>
          <w:lang w:val="de-DE"/>
        </w:rPr>
        <w:t>e 6, 61476 Kronberg im Taunus</w:t>
      </w:r>
      <w:r>
        <w:rPr>
          <w:sz w:val="28"/>
          <w:szCs w:val="28"/>
          <w:shd w:val="clear" w:color="auto" w:fill="ffffff"/>
          <w:rtl w:val="0"/>
        </w:rPr>
        <w:t>)</w:t>
      </w:r>
      <w:r>
        <w:rPr>
          <w:sz w:val="28"/>
          <w:szCs w:val="28"/>
          <w:rtl w:val="0"/>
        </w:rPr>
        <w:t>, ziedojumu 20</w:t>
      </w:r>
      <w:r>
        <w:rPr>
          <w:rFonts w:hAnsi="Times New Roman" w:hint="default"/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 xml:space="preserve">000,00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r>
        <w:rPr>
          <w:sz w:val="28"/>
          <w:szCs w:val="28"/>
          <w:rtl w:val="0"/>
          <w:lang w:val="da-DK"/>
        </w:rPr>
        <w:t xml:space="preserve"> (divdesmit t</w:t>
      </w:r>
      <w:r>
        <w:rPr>
          <w:rFonts w:hAnsi="Times New Roman" w:hint="default"/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ksto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r>
        <w:rPr>
          <w:sz w:val="28"/>
          <w:szCs w:val="28"/>
          <w:rtl w:val="0"/>
          <w:lang w:val="it-IT"/>
        </w:rPr>
        <w:t>, 00 centi) apm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 xml:space="preserve">bas </w:t>
      </w:r>
      <w:r>
        <w:rPr>
          <w:sz w:val="28"/>
          <w:szCs w:val="28"/>
          <w:shd w:val="clear" w:color="auto" w:fill="ffffff"/>
          <w:rtl w:val="0"/>
          <w:lang w:val="nl-NL"/>
        </w:rPr>
        <w:t xml:space="preserve">ieraksta </w:t>
      </w:r>
      <w:r>
        <w:rPr>
          <w:rFonts w:hAnsi="Times New Roman" w:hint="default"/>
          <w:sz w:val="28"/>
          <w:szCs w:val="28"/>
          <w:rtl w:val="0"/>
        </w:rPr>
        <w:t>„</w:t>
      </w:r>
      <w:r>
        <w:rPr>
          <w:sz w:val="28"/>
          <w:szCs w:val="28"/>
          <w:shd w:val="clear" w:color="auto" w:fill="ffffff"/>
          <w:rtl w:val="0"/>
          <w:lang w:val="da-DK"/>
        </w:rPr>
        <w:t xml:space="preserve">Frederiks 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Š</w:t>
      </w:r>
      <w:r>
        <w:rPr>
          <w:sz w:val="28"/>
          <w:szCs w:val="28"/>
          <w:shd w:val="clear" w:color="auto" w:fill="ffffff"/>
          <w:rtl w:val="0"/>
        </w:rPr>
        <w:t>op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ē</w:t>
      </w:r>
      <w:r>
        <w:rPr>
          <w:sz w:val="28"/>
          <w:szCs w:val="28"/>
          <w:shd w:val="clear" w:color="auto" w:fill="ffffff"/>
          <w:rtl w:val="0"/>
        </w:rPr>
        <w:t>ns. Georgijs Osokins un Kremerata Baltica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”</w:t>
      </w:r>
      <w:r>
        <w:rPr>
          <w:sz w:val="28"/>
          <w:szCs w:val="28"/>
          <w:shd w:val="clear" w:color="auto" w:fill="ffffff"/>
          <w:rtl w:val="0"/>
          <w:lang w:val="pt-PT"/>
        </w:rPr>
        <w:t>, kas notika 2023.gada pirmaj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sz w:val="28"/>
          <w:szCs w:val="28"/>
          <w:shd w:val="clear" w:color="auto" w:fill="ffffff"/>
          <w:rtl w:val="0"/>
          <w:lang w:val="nl-NL"/>
        </w:rPr>
        <w:t>ceturksn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ī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shd w:val="clear" w:color="auto" w:fill="ffffff"/>
          <w:rtl w:val="0"/>
        </w:rPr>
        <w:t>R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ī</w:t>
      </w:r>
      <w:r>
        <w:rPr>
          <w:sz w:val="28"/>
          <w:szCs w:val="28"/>
          <w:shd w:val="clear" w:color="auto" w:fill="ffffff"/>
          <w:rtl w:val="0"/>
        </w:rPr>
        <w:t>g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sz w:val="28"/>
          <w:szCs w:val="28"/>
          <w:shd w:val="clear" w:color="auto" w:fill="ffffff"/>
          <w:rtl w:val="0"/>
        </w:rPr>
        <w:t>un C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ē</w:t>
      </w:r>
      <w:r>
        <w:rPr>
          <w:sz w:val="28"/>
          <w:szCs w:val="28"/>
          <w:shd w:val="clear" w:color="auto" w:fill="ffffff"/>
          <w:rtl w:val="0"/>
        </w:rPr>
        <w:t>s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ī</w:t>
      </w:r>
      <w:r>
        <w:rPr>
          <w:sz w:val="28"/>
          <w:szCs w:val="28"/>
          <w:shd w:val="clear" w:color="auto" w:fill="ffffff"/>
          <w:rtl w:val="0"/>
        </w:rPr>
        <w:t>s, izveides un izdo</w:t>
      </w:r>
      <w:r>
        <w:rPr>
          <w:rFonts w:hAnsi="Times New Roman" w:hint="default"/>
          <w:sz w:val="28"/>
          <w:szCs w:val="28"/>
          <w:shd w:val="clear" w:color="auto" w:fill="ffffff"/>
          <w:rtl w:val="0"/>
        </w:rPr>
        <w:t>š</w:t>
      </w:r>
      <w:r>
        <w:rPr>
          <w:sz w:val="28"/>
          <w:szCs w:val="28"/>
          <w:shd w:val="clear" w:color="auto" w:fill="ffffff"/>
          <w:rtl w:val="0"/>
        </w:rPr>
        <w:t>anas</w:t>
      </w:r>
      <w:r>
        <w:rPr>
          <w:sz w:val="28"/>
          <w:szCs w:val="28"/>
          <w:rtl w:val="0"/>
        </w:rPr>
        <w:t xml:space="preserve"> vajadz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m.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tabs>
          <w:tab w:val="center" w:pos="6096"/>
          <w:tab w:val="right" w:pos="8789"/>
        </w:tabs>
        <w:spacing w:after="0" w:line="240" w:lineRule="auto"/>
        <w:ind w:firstLine="284"/>
        <w:jc w:val="both"/>
      </w:pPr>
      <w:r>
        <w:rPr>
          <w:rtl w:val="0"/>
        </w:rPr>
        <w:t>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  <w:lang w:val="en-US"/>
        </w:rPr>
        <w:t xml:space="preserve">ve </w:t>
        <w:tab/>
        <w:t>(paraksts*)</w:t>
        <w:tab/>
        <w:t>D.Vilsone</w:t>
      </w:r>
    </w:p>
    <w:p>
      <w:pPr>
        <w:pStyle w:val="Body"/>
        <w:spacing w:after="0" w:line="240" w:lineRule="auto"/>
        <w:jc w:val="both"/>
        <w:rPr>
          <w:sz w:val="22"/>
          <w:szCs w:val="22"/>
        </w:rPr>
      </w:pPr>
    </w:p>
    <w:p>
      <w:pPr>
        <w:pStyle w:val="Body"/>
        <w:spacing w:after="0" w:line="240" w:lineRule="auto"/>
        <w:jc w:val="both"/>
        <w:rPr>
          <w:sz w:val="22"/>
          <w:szCs w:val="22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* Dokuments ir parakst</w:t>
      </w:r>
      <w:r>
        <w:rPr>
          <w:rFonts w:hAnsi="Times New Roman" w:hint="default"/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en-US"/>
        </w:rPr>
        <w:t>ts ar dro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u elektronisko parakstu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tabs>
          <w:tab w:val="right" w:pos="8789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Katajs 29263983</w:t>
      </w:r>
    </w:p>
    <w:p>
      <w:pPr>
        <w:pStyle w:val="Body"/>
        <w:tabs>
          <w:tab w:val="right" w:pos="8789"/>
        </w:tabs>
        <w:spacing w:after="0" w:line="240" w:lineRule="auto"/>
        <w:jc w:val="both"/>
      </w:pPr>
      <w:hyperlink r:id="rId4" w:history="1">
        <w:r>
          <w:rPr>
            <w:rStyle w:val="Hyperlink.1"/>
            <w:sz w:val="20"/>
            <w:szCs w:val="20"/>
            <w:rtl w:val="0"/>
          </w:rPr>
          <w:t>Marcis.Katajs@km.gov.lv</w:t>
        </w:r>
      </w:hyperlink>
    </w:p>
    <w:sectPr>
      <w:headerReference w:type="default" r:id="rId5"/>
      <w:headerReference w:type="first" r:id="rId6"/>
      <w:footerReference w:type="default" r:id="rId7"/>
      <w:footerReference w:type="first" r:id="rId8"/>
      <w:pgSz w:w="11920" w:h="16840" w:orient="portrait"/>
      <w:pgMar w:top="1418" w:right="1134" w:bottom="1134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t xml:space="preserve"> PAGE </w: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  <w:t>4</w:t>
    </w:r>
    <w:r>
      <w:rPr>
        <w:sz w:val="24"/>
        <w:szCs w:val="24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6" cy="103314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6" cy="1033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1850389</wp:posOffset>
              </wp:positionH>
              <wp:positionV relativeFrom="page">
                <wp:posOffset>1903095</wp:posOffset>
              </wp:positionV>
              <wp:extent cx="4397375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7375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231F2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145.7pt;margin-top:149.9pt;width:346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31F20" opacity="100.0%" weight="0.2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2030729</wp:posOffset>
              </wp:positionV>
              <wp:extent cx="5838825" cy="31432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 w:line="194" w:lineRule="exact"/>
                            <w:ind w:left="20" w:firstLine="0"/>
                            <w:jc w:val="center"/>
                          </w:pP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K. Valdem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it-IT"/>
                            </w:rPr>
                            <w:t>ra iela 11a, R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ī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fr-FR"/>
                            </w:rPr>
                            <w:t>ga, LV - 1364, t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en-US"/>
                            </w:rPr>
                            <w:t xml:space="preserve">lr. 67330200, fakss 67330293, e-pasts </w:t>
                          </w:r>
                          <w:hyperlink r:id="rId2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pasts@km.gov.lv</w:t>
                            </w:r>
                          </w:hyperlink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 xml:space="preserve">, </w:t>
                          </w:r>
                          <w:hyperlink r:id="rId3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92.2pt;margin-top:159.9pt;width:459.8pt;height:24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 w:line="194" w:lineRule="exact"/>
                      <w:ind w:left="20" w:firstLine="0"/>
                      <w:jc w:val="center"/>
                    </w:pP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K. Valdem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it-IT"/>
                      </w:rPr>
                      <w:t>ra iela 11a, R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ī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fr-FR"/>
                      </w:rPr>
                      <w:t>ga, LV - 1364, t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en-US"/>
                      </w:rPr>
                      <w:t xml:space="preserve">lr. 67330200, fakss 67330293, e-pasts </w:t>
                    </w:r>
                    <w:hyperlink r:id="rId2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pasts@km.gov.lv</w:t>
                      </w:r>
                    </w:hyperlink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 xml:space="preserve">, </w:t>
                    </w:r>
                    <w:hyperlink r:id="rId3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www.km.gov.lv</w:t>
                      </w:r>
                    </w:hyperlink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Body"/>
      <w:widowControl w:val="1"/>
      <w:spacing w:after="0" w:line="240" w:lineRule="auto"/>
      <w:jc w:val="center"/>
      <w:rPr>
        <w:lang w:val="pt-PT"/>
      </w:rPr>
    </w:pPr>
    <w:r>
      <w:rPr>
        <w:b w:val="1"/>
        <w:bCs w:val="1"/>
        <w:rtl w:val="0"/>
        <w:lang w:val="pt-PT"/>
      </w:rPr>
      <w:t>L</w:t>
    </w:r>
    <w:r>
      <w:rPr>
        <w:rFonts w:hAnsi="Times New Roman" w:hint="default"/>
        <w:b w:val="1"/>
        <w:bCs w:val="1"/>
        <w:rtl w:val="0"/>
        <w:lang w:val="pt-PT"/>
      </w:rPr>
      <w:t>Ē</w:t>
    </w:r>
    <w:r>
      <w:rPr>
        <w:b w:val="1"/>
        <w:bCs w:val="1"/>
        <w:rtl w:val="0"/>
        <w:lang w:val="pt-PT"/>
      </w:rPr>
      <w:t>MUMS</w:t>
    </w:r>
  </w:p>
  <w:p>
    <w:pPr>
      <w:pStyle w:val="Body"/>
      <w:spacing w:after="0" w:line="240" w:lineRule="auto"/>
      <w:jc w:val="center"/>
      <w:rPr>
        <w:lang w:val="pt-PT"/>
      </w:rPr>
    </w:pPr>
    <w:r>
      <w:rPr>
        <w:rtl w:val="0"/>
        <w:lang w:val="pt-PT"/>
      </w:rPr>
      <w:t>R</w:t>
    </w:r>
    <w:r>
      <w:rPr>
        <w:rFonts w:hAnsi="Times New Roman" w:hint="default"/>
        <w:rtl w:val="0"/>
        <w:lang w:val="pt-PT"/>
      </w:rPr>
      <w:t>ī</w:t>
    </w:r>
    <w:r>
      <w:rPr>
        <w:rtl w:val="0"/>
        <w:lang w:val="pt-PT"/>
      </w:rPr>
      <w:t>g</w:t>
    </w:r>
    <w:r>
      <w:rPr>
        <w:rFonts w:hAnsi="Times New Roman" w:hint="default"/>
        <w:rtl w:val="0"/>
        <w:lang w:val="pt-PT"/>
      </w:rPr>
      <w:t>ā</w:t>
    </w:r>
  </w:p>
  <w:p>
    <w:pPr>
      <w:pStyle w:val="Body"/>
      <w:spacing w:after="0" w:line="240" w:lineRule="auto"/>
      <w:jc w:val="center"/>
      <w:rPr>
        <w:lang w:val="pt-PT"/>
      </w:rPr>
    </w:pPr>
  </w:p>
  <w:p>
    <w:pPr>
      <w:pStyle w:val="Body"/>
      <w:tabs>
        <w:tab w:val="right" w:pos="9065"/>
      </w:tabs>
      <w:spacing w:after="0" w:line="240" w:lineRule="auto"/>
    </w:pPr>
    <w:r>
      <w:rPr>
        <w:rtl w:val="0"/>
      </w:rPr>
      <w:t xml:space="preserve">11.04.2023. </w:t>
      <w:tab/>
      <w:t>Nr.2.5-3-12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57"/>
          <w:tab w:val="clear" w:pos="0"/>
        </w:tabs>
        <w:ind w:left="357" w:hanging="357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1.%2."/>
      <w:lvlJc w:val="left"/>
      <w:pPr/>
      <w:rPr>
        <w:position w:val="0"/>
      </w:rPr>
    </w:lvl>
    <w:lvl w:ilvl="2">
      <w:start w:val="1"/>
      <w:numFmt w:val="decimal"/>
      <w:suff w:val="tab"/>
      <w:lvlText w:val="%1.%2.%3."/>
      <w:lvlJc w:val="left"/>
      <w:pPr/>
      <w:rPr>
        <w:position w:val="0"/>
      </w:rPr>
    </w:lvl>
    <w:lvl w:ilvl="3">
      <w:start w:val="1"/>
      <w:numFmt w:val="lowerLetter"/>
      <w:suff w:val="tab"/>
      <w:lvlText w:val="%4)"/>
      <w:lvlJc w:val="left"/>
      <w:pPr/>
      <w:rPr>
        <w:position w:val="0"/>
      </w:rPr>
    </w:lvl>
    <w:lvl w:ilvl="4">
      <w:start w:val="1"/>
      <w:numFmt w:val="decimal"/>
      <w:suff w:val="tab"/>
      <w:lvlText w:val="%1.%2.%3.%4.%5."/>
      <w:lvlJc w:val="left"/>
      <w:pPr/>
      <w:rPr>
        <w:position w:val="0"/>
      </w:rPr>
    </w:lvl>
    <w:lvl w:ilvl="5">
      <w:start w:val="1"/>
      <w:numFmt w:val="decimal"/>
      <w:suff w:val="tab"/>
      <w:lvlText w:val="%1.%2.%3.%4.%5.%6."/>
      <w:lvlJc w:val="left"/>
      <w:pPr/>
      <w:rPr>
        <w:position w:val="0"/>
      </w:rPr>
    </w:lvl>
    <w:lvl w:ilvl="6">
      <w:start w:val="1"/>
      <w:numFmt w:val="decimal"/>
      <w:suff w:val="tab"/>
      <w:lvlText w:val="%1.%2.%3.%4.%5.%6.%7."/>
      <w:lvlJc w:val="left"/>
      <w:pPr/>
      <w:rPr>
        <w:position w:val="0"/>
      </w:rPr>
    </w:lvl>
    <w:lvl w:ilvl="7">
      <w:start w:val="1"/>
      <w:numFmt w:val="decimal"/>
      <w:suff w:val="tab"/>
      <w:lvlText w:val="%1.%2.%3.%4.%5.%6.%7.%8."/>
      <w:lvlJc w:val="left"/>
      <w:pPr/>
      <w:rPr>
        <w:position w:val="0"/>
      </w:rPr>
    </w:lvl>
    <w:lvl w:ilvl="8">
      <w:start w:val="1"/>
      <w:numFmt w:val="decimal"/>
      <w:suff w:val="tab"/>
      <w:lvlText w:val="%1.%2.%3.%4.%5.%6.%7.%8.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57"/>
          <w:tab w:val="clear" w:pos="0"/>
        </w:tabs>
        <w:ind w:left="357" w:hanging="357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924"/>
          <w:tab w:val="clear" w:pos="0"/>
        </w:tabs>
        <w:ind w:left="924" w:hanging="567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4">
    <w:multiLevelType w:val="multilevel"/>
    <w:styleLink w:val="List 1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924"/>
          <w:tab w:val="clear" w:pos="0"/>
        </w:tabs>
        <w:ind w:left="924" w:hanging="567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661"/>
          <w:tab w:val="clear" w:pos="0"/>
        </w:tabs>
        <w:ind w:left="1661" w:hanging="737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6">
    <w:multiLevelType w:val="multilevel"/>
    <w:styleLink w:val="List 2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661"/>
          <w:tab w:val="clear" w:pos="0"/>
        </w:tabs>
        <w:ind w:left="1661" w:hanging="737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2126"/>
          <w:tab w:val="clear" w:pos="0"/>
        </w:tabs>
        <w:ind w:left="2126" w:hanging="425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8">
    <w:multiLevelType w:val="multilevel"/>
    <w:styleLink w:val="List 3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2126"/>
          <w:tab w:val="clear" w:pos="0"/>
        </w:tabs>
        <w:ind w:left="2126" w:hanging="425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9">
    <w:multiLevelType w:val="multilevel"/>
    <w:styleLink w:val="List 2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661"/>
          <w:tab w:val="clear" w:pos="0"/>
        </w:tabs>
        <w:ind w:left="1661" w:hanging="737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1037"/>
          <w:tab w:val="clear" w:pos="0"/>
        </w:tabs>
        <w:ind w:left="1037" w:hanging="680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11">
    <w:multiLevelType w:val="multilevel"/>
    <w:styleLink w:val="List 4"/>
    <w:lvl w:ilvl="0">
      <w:start w:val="1"/>
      <w:numFmt w:val="decimal"/>
      <w:suff w:val="tab"/>
      <w:lvlText w:val="%1."/>
      <w:lvlJc w:val="left"/>
      <w:pPr>
        <w:tabs>
          <w:tab w:val="num" w:pos="420"/>
          <w:tab w:val="clear" w:pos="0"/>
        </w:tabs>
        <w:ind w:left="420" w:hanging="420"/>
      </w:pPr>
      <w:rPr>
        <w:position w:val="0"/>
        <w:sz w:val="28"/>
        <w:szCs w:val="28"/>
        <w:rtl w:val="0"/>
      </w:rPr>
    </w:lvl>
    <w:lvl w:ilvl="1">
      <w:start w:val="10"/>
      <w:numFmt w:val="decimal"/>
      <w:suff w:val="tab"/>
      <w:lvlText w:val="%1.%2."/>
      <w:lvlJc w:val="left"/>
      <w:pPr>
        <w:tabs>
          <w:tab w:val="num" w:pos="1037"/>
          <w:tab w:val="clear" w:pos="0"/>
        </w:tabs>
        <w:ind w:left="1037" w:hanging="680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abstractNum w:abstractNumId="13">
    <w:multiLevelType w:val="multilevel"/>
    <w:styleLink w:val="List 5"/>
    <w:lvl w:ilvl="0">
      <w:start w:val="2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rtl w:val="0"/>
      </w:rPr>
    </w:lvl>
    <w:lvl w:ilvl="1">
      <w:start w:val="1"/>
      <w:numFmt w:val="decimal"/>
      <w:suff w:val="tab"/>
      <w:lvlText w:val="%1.%2."/>
      <w:lvlJc w:val="left"/>
      <w:pPr>
        <w:tabs>
          <w:tab w:val="num" w:pos="864"/>
          <w:tab w:val="clear" w:pos="0"/>
        </w:tabs>
        <w:ind w:left="864" w:hanging="504"/>
      </w:pPr>
      <w:rPr>
        <w:position w:val="0"/>
        <w:sz w:val="28"/>
        <w:szCs w:val="28"/>
        <w:rtl w:val="0"/>
      </w:rPr>
    </w:lvl>
    <w:lvl w:ilvl="2">
      <w:start w:val="1"/>
      <w:numFmt w:val="decimal"/>
      <w:suff w:val="tab"/>
      <w:lvlText w:val="%1.%2.%3."/>
      <w:lvlJc w:val="left"/>
      <w:pPr>
        <w:tabs>
          <w:tab w:val="num" w:pos="1308"/>
          <w:tab w:val="clear" w:pos="0"/>
        </w:tabs>
        <w:ind w:left="1308" w:hanging="588"/>
      </w:pPr>
      <w:rPr>
        <w:position w:val="0"/>
        <w:sz w:val="28"/>
        <w:szCs w:val="28"/>
        <w:rtl w:val="0"/>
      </w:rPr>
    </w:lvl>
    <w:lvl w:ilvl="3">
      <w:start w:val="1"/>
      <w:numFmt w:val="lowerLetter"/>
      <w:suff w:val="tab"/>
      <w:lvlText w:val="%4)"/>
      <w:lvlJc w:val="left"/>
      <w:pPr>
        <w:tabs>
          <w:tab w:val="num" w:pos="1836"/>
          <w:tab w:val="clear" w:pos="0"/>
        </w:tabs>
        <w:ind w:left="1836" w:hanging="756"/>
      </w:pPr>
      <w:rPr>
        <w:position w:val="0"/>
        <w:sz w:val="28"/>
        <w:szCs w:val="28"/>
        <w:rtl w:val="0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364"/>
          <w:tab w:val="clear" w:pos="0"/>
        </w:tabs>
        <w:ind w:left="2364" w:hanging="924"/>
      </w:pPr>
      <w:rPr>
        <w:position w:val="0"/>
        <w:sz w:val="28"/>
        <w:szCs w:val="28"/>
        <w:rtl w:val="0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92"/>
          <w:tab w:val="clear" w:pos="0"/>
        </w:tabs>
        <w:ind w:left="2892" w:hanging="1092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420"/>
          <w:tab w:val="clear" w:pos="0"/>
        </w:tabs>
        <w:ind w:left="3420" w:hanging="1260"/>
      </w:pPr>
      <w:rPr>
        <w:position w:val="0"/>
        <w:sz w:val="28"/>
        <w:szCs w:val="28"/>
        <w:rtl w:val="0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48"/>
          <w:tab w:val="clear" w:pos="0"/>
        </w:tabs>
        <w:ind w:left="3948" w:hanging="1428"/>
      </w:pPr>
      <w:rPr>
        <w:position w:val="0"/>
        <w:sz w:val="28"/>
        <w:szCs w:val="28"/>
        <w:rtl w:val="0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560"/>
          <w:tab w:val="clear" w:pos="0"/>
        </w:tabs>
        <w:ind w:left="4560" w:hanging="1680"/>
      </w:pPr>
      <w:rPr>
        <w:position w:val="0"/>
        <w:sz w:val="28"/>
        <w:szCs w:val="28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pt-P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sz w:val="17"/>
      <w:szCs w:val="17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1"/>
    <w:next w:val="List 1"/>
    <w:pPr>
      <w:numPr>
        <w:numId w:val="4"/>
      </w:numPr>
    </w:pPr>
  </w:style>
  <w:style w:type="numbering" w:styleId="List 2">
    <w:name w:val="List 2"/>
    <w:basedOn w:val="Imported Style 1"/>
    <w:next w:val="List 2"/>
    <w:pPr>
      <w:numPr>
        <w:numId w:val="6"/>
      </w:numPr>
    </w:pPr>
  </w:style>
  <w:style w:type="numbering" w:styleId="List 3">
    <w:name w:val="List 3"/>
    <w:basedOn w:val="Imported Style 1"/>
    <w:next w:val="List 3"/>
    <w:pPr>
      <w:numPr>
        <w:numId w:val="8"/>
      </w:numPr>
    </w:pPr>
  </w:style>
  <w:style w:type="numbering" w:styleId="List 4">
    <w:name w:val="List 4"/>
    <w:basedOn w:val="Imported Style 1"/>
    <w:next w:val="List 4"/>
    <w:pPr>
      <w:numPr>
        <w:numId w:val="11"/>
      </w:numPr>
    </w:pPr>
  </w:style>
  <w:style w:type="numbering" w:styleId="List 5">
    <w:name w:val="List 5"/>
    <w:basedOn w:val="Imported Style 1"/>
    <w:next w:val="List 5"/>
    <w:pPr>
      <w:numPr>
        <w:numId w:val="13"/>
      </w:numPr>
    </w:pPr>
  </w:style>
  <w:style w:type="character" w:styleId="Hyperlink.1">
    <w:name w:val="Hyperlink.1"/>
    <w:basedOn w:val="Link"/>
    <w:next w:val="Hyperlink.1"/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Marcis.Katajs@km.gov.lv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pasts@km.gov.lv" TargetMode="External"/><Relationship Id="rId3" Type="http://schemas.openxmlformats.org/officeDocument/2006/relationships/hyperlink" Target="http://www.km.gov.lv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